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>Приложение № 5</w:t>
      </w:r>
    </w:p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 xml:space="preserve">к постановлению администрации </w:t>
      </w:r>
    </w:p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>сельского поселения Карымкары</w:t>
      </w:r>
    </w:p>
    <w:p w:rsidR="008567B4" w:rsidRPr="00981307" w:rsidRDefault="008567B4" w:rsidP="008567B4">
      <w:pPr>
        <w:ind w:left="48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05.10.</w:t>
      </w:r>
      <w:r w:rsidRPr="00981307">
        <w:rPr>
          <w:color w:val="000000"/>
          <w:sz w:val="20"/>
          <w:szCs w:val="20"/>
        </w:rPr>
        <w:t xml:space="preserve"> 2017 г. №</w:t>
      </w:r>
      <w:r>
        <w:rPr>
          <w:color w:val="000000"/>
          <w:sz w:val="20"/>
          <w:szCs w:val="20"/>
        </w:rPr>
        <w:t xml:space="preserve"> 136-п</w:t>
      </w:r>
      <w:r w:rsidRPr="00981307">
        <w:rPr>
          <w:color w:val="000000"/>
          <w:sz w:val="20"/>
          <w:szCs w:val="20"/>
        </w:rPr>
        <w:t xml:space="preserve"> </w:t>
      </w:r>
    </w:p>
    <w:p w:rsidR="008567B4" w:rsidRPr="00300BBF" w:rsidRDefault="008567B4" w:rsidP="008567B4">
      <w:pPr>
        <w:jc w:val="right"/>
        <w:rPr>
          <w:color w:val="000000"/>
        </w:rPr>
      </w:pPr>
    </w:p>
    <w:p w:rsidR="008567B4" w:rsidRPr="00300BBF" w:rsidRDefault="008567B4" w:rsidP="008567B4">
      <w:pPr>
        <w:jc w:val="right"/>
        <w:rPr>
          <w:color w:val="000000"/>
        </w:rPr>
      </w:pPr>
    </w:p>
    <w:p w:rsidR="008567B4" w:rsidRPr="00300BBF" w:rsidRDefault="008567B4" w:rsidP="008567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ПАСПОРТ</w:t>
      </w:r>
    </w:p>
    <w:p w:rsidR="008567B4" w:rsidRPr="00300BBF" w:rsidRDefault="008567B4" w:rsidP="008567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 xml:space="preserve">благоустройства общественной территории по состоянию на </w:t>
      </w:r>
      <w:r w:rsidR="00195B1F">
        <w:rPr>
          <w:rFonts w:ascii="Times New Roman" w:hAnsi="Times New Roman" w:cs="Times New Roman"/>
          <w:sz w:val="24"/>
          <w:szCs w:val="24"/>
        </w:rPr>
        <w:t>01.10.2017 г.</w:t>
      </w:r>
    </w:p>
    <w:p w:rsidR="00CC63BA" w:rsidRPr="00CC63BA" w:rsidRDefault="00CC63BA" w:rsidP="008567B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C63BA">
        <w:rPr>
          <w:rFonts w:ascii="Times New Roman" w:hAnsi="Times New Roman" w:cs="Times New Roman"/>
          <w:b/>
          <w:sz w:val="24"/>
          <w:szCs w:val="24"/>
        </w:rPr>
        <w:t>Маршрут следования школьного автобуса</w:t>
      </w:r>
      <w:r>
        <w:rPr>
          <w:rFonts w:ascii="Times New Roman" w:hAnsi="Times New Roman" w:cs="Times New Roman"/>
          <w:b/>
          <w:sz w:val="24"/>
          <w:szCs w:val="24"/>
        </w:rPr>
        <w:t xml:space="preserve">, остановочные комплексы в количестве 3-ёх шт. </w:t>
      </w:r>
    </w:p>
    <w:p w:rsidR="008567B4" w:rsidRPr="00300BBF" w:rsidRDefault="00CC63BA" w:rsidP="008567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 xml:space="preserve"> </w:t>
      </w:r>
      <w:r w:rsidR="008567B4" w:rsidRPr="00300BBF">
        <w:rPr>
          <w:rFonts w:ascii="Times New Roman" w:hAnsi="Times New Roman" w:cs="Times New Roman"/>
          <w:sz w:val="24"/>
          <w:szCs w:val="24"/>
        </w:rPr>
        <w:t>I. Общие сведения</w:t>
      </w:r>
    </w:p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73"/>
        <w:gridCol w:w="4911"/>
        <w:gridCol w:w="1772"/>
        <w:gridCol w:w="2123"/>
      </w:tblGrid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8567B4" w:rsidRDefault="00FC3BE7" w:rsidP="00CC63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п.Карымкары, ул.</w:t>
            </w:r>
            <w:r w:rsidR="00CC63BA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</w:p>
          <w:p w:rsidR="00CC63BA" w:rsidRDefault="00CC63BA" w:rsidP="00CC63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ул.Полевая</w:t>
            </w:r>
          </w:p>
          <w:p w:rsidR="00CC63BA" w:rsidRPr="00300BBF" w:rsidRDefault="00CC63BA" w:rsidP="00CC63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ул.Кедровая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(квартала)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имеющего удобный пешеходный доступ к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555" w:type="dxa"/>
          </w:tcPr>
          <w:p w:rsidR="008567B4" w:rsidRPr="00300BBF" w:rsidRDefault="008567B4" w:rsidP="000607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Общая площадь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AF587D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Оценка физического состояния общественной территории (благоустроенная (неблагоустроенная)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Неблагоустроенная</w:t>
            </w:r>
          </w:p>
        </w:tc>
      </w:tr>
    </w:tbl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567B4" w:rsidRPr="00300BBF" w:rsidRDefault="008567B4" w:rsidP="008567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II. Характеристика физического состояния</w:t>
      </w:r>
    </w:p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6"/>
        <w:gridCol w:w="5178"/>
        <w:gridCol w:w="1829"/>
        <w:gridCol w:w="1555"/>
      </w:tblGrid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Наличие твердого покрытия,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дорог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проездов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тротуаров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Наличие малых архитектурных форм и элементов благоустройства,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осветительных приборов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урн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скамеек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декоративных скульптур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иных элементов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Наличие приспособлений для маломобильных групп населения,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опорных поручней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пандусов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съездов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Потребность в ремонте твердого покрытия,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9013A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дорог</w:t>
            </w:r>
            <w:r w:rsidR="0089013A">
              <w:rPr>
                <w:rFonts w:ascii="Times New Roman" w:hAnsi="Times New Roman" w:cs="Times New Roman"/>
                <w:sz w:val="24"/>
                <w:szCs w:val="24"/>
              </w:rPr>
              <w:t xml:space="preserve"> (придорожной территории)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9013A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проездов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тротуаров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Потребность в установке малых архитектурных форм и элементов благоустройства,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06075D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осветительных приборов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06075D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урн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195B1F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скамеек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195B1F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декоративных скульптур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иных элементов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06075D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Потребность в установке приспособлений для маломобильных групп населения,</w:t>
            </w:r>
          </w:p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опорных поручней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пандусов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съездов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F0C2A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8567B4" w:rsidRDefault="002F0C2A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567B4" w:rsidRPr="00300BBF">
        <w:rPr>
          <w:rFonts w:ascii="Times New Roman" w:hAnsi="Times New Roman" w:cs="Times New Roman"/>
          <w:sz w:val="24"/>
          <w:szCs w:val="24"/>
        </w:rPr>
        <w:t xml:space="preserve">Схема общественной территории с указанием ее размеров, границ, объектов </w:t>
      </w:r>
      <w:r w:rsidR="008567B4" w:rsidRPr="00300BBF">
        <w:rPr>
          <w:rFonts w:ascii="Times New Roman" w:hAnsi="Times New Roman" w:cs="Times New Roman"/>
          <w:sz w:val="24"/>
          <w:szCs w:val="24"/>
        </w:rPr>
        <w:lastRenderedPageBreak/>
        <w:t xml:space="preserve">благоустройства на </w:t>
      </w:r>
      <w:r>
        <w:rPr>
          <w:rFonts w:ascii="Times New Roman" w:hAnsi="Times New Roman" w:cs="Times New Roman"/>
          <w:sz w:val="24"/>
          <w:szCs w:val="24"/>
        </w:rPr>
        <w:t>3</w:t>
      </w:r>
      <w:r w:rsidR="008567B4" w:rsidRPr="00300BBF">
        <w:rPr>
          <w:rFonts w:ascii="Times New Roman" w:hAnsi="Times New Roman" w:cs="Times New Roman"/>
          <w:sz w:val="24"/>
          <w:szCs w:val="24"/>
        </w:rPr>
        <w:t>л. в 1 экз.</w:t>
      </w:r>
    </w:p>
    <w:p w:rsidR="002F0C2A" w:rsidRDefault="002F0C2A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2.Фото общественной</w:t>
      </w:r>
      <w:r>
        <w:rPr>
          <w:rFonts w:ascii="Times New Roman" w:hAnsi="Times New Roman" w:cs="Times New Roman"/>
          <w:sz w:val="24"/>
          <w:szCs w:val="24"/>
        </w:rPr>
        <w:tab/>
        <w:t xml:space="preserve"> территории.</w:t>
      </w:r>
    </w:p>
    <w:p w:rsidR="002F0C2A" w:rsidRPr="00300BBF" w:rsidRDefault="002F0C2A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Эскиз.</w:t>
      </w:r>
    </w:p>
    <w:p w:rsidR="008567B4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Дата проведения инвентаризации - "</w:t>
      </w:r>
      <w:r w:rsidR="00DE581F">
        <w:rPr>
          <w:rFonts w:ascii="Times New Roman" w:hAnsi="Times New Roman" w:cs="Times New Roman"/>
          <w:sz w:val="24"/>
          <w:szCs w:val="24"/>
        </w:rPr>
        <w:t>07</w:t>
      </w:r>
      <w:r w:rsidRPr="00300BBF">
        <w:rPr>
          <w:rFonts w:ascii="Times New Roman" w:hAnsi="Times New Roman" w:cs="Times New Roman"/>
          <w:sz w:val="24"/>
          <w:szCs w:val="24"/>
        </w:rPr>
        <w:t xml:space="preserve">" </w:t>
      </w:r>
      <w:r w:rsidR="00DE581F">
        <w:rPr>
          <w:rFonts w:ascii="Times New Roman" w:hAnsi="Times New Roman" w:cs="Times New Roman"/>
          <w:sz w:val="24"/>
          <w:szCs w:val="24"/>
        </w:rPr>
        <w:t xml:space="preserve">августа </w:t>
      </w:r>
      <w:r w:rsidRPr="00300BBF">
        <w:rPr>
          <w:rFonts w:ascii="Times New Roman" w:hAnsi="Times New Roman" w:cs="Times New Roman"/>
          <w:sz w:val="24"/>
          <w:szCs w:val="24"/>
        </w:rPr>
        <w:t xml:space="preserve"> 20</w:t>
      </w:r>
      <w:r w:rsidR="006139C0">
        <w:rPr>
          <w:rFonts w:ascii="Times New Roman" w:hAnsi="Times New Roman" w:cs="Times New Roman"/>
          <w:sz w:val="24"/>
          <w:szCs w:val="24"/>
        </w:rPr>
        <w:t>17</w:t>
      </w:r>
      <w:r w:rsidRPr="00300BB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139C0" w:rsidRPr="00300BBF" w:rsidRDefault="006139C0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67B4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Члены инвентаризационной комиссии:</w:t>
      </w:r>
    </w:p>
    <w:p w:rsidR="006139C0" w:rsidRPr="00300BBF" w:rsidRDefault="006139C0" w:rsidP="006139C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05475" cy="2790825"/>
            <wp:effectExtent l="19050" t="0" r="9525" b="0"/>
            <wp:docPr id="8" name="Рисунок 1" descr="C:\Users\1sm\Desktop\Мои документы\БЛАГОУСТРОЙСТВО\Городская комфортная среда\ПАСПОРТА ОБЩЕСТВЕННЫХ ТЕРРИТОРИЙ\Подписи Ка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БЛАГОУСТРОЙСТВО\Городская комфортная среда\ПАСПОРТА ОБЩЕСТВЕННЫХ ТЕРРИТОРИЙ\Подписи Кар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55A55" w:rsidRDefault="00355A55" w:rsidP="00355A55">
      <w:pPr>
        <w:pStyle w:val="a3"/>
        <w:spacing w:before="0" w:beforeAutospacing="0" w:after="150" w:afterAutospacing="0"/>
        <w:rPr>
          <w:b/>
        </w:rPr>
      </w:pPr>
      <w:r w:rsidRPr="002F0C2A">
        <w:rPr>
          <w:b/>
          <w:color w:val="000000"/>
        </w:rPr>
        <w:br/>
      </w:r>
      <w:r w:rsidR="002F0C2A" w:rsidRPr="002F0C2A">
        <w:rPr>
          <w:b/>
        </w:rPr>
        <w:t>1.Схема общественной территории с указанием ее размеров, границ, объектов благоустройства</w:t>
      </w:r>
    </w:p>
    <w:p w:rsidR="002F0C2A" w:rsidRDefault="002F0C2A" w:rsidP="002F0C2A">
      <w:r>
        <w:rPr>
          <w:noProof/>
        </w:rPr>
        <w:drawing>
          <wp:inline distT="0" distB="0" distL="0" distR="0">
            <wp:extent cx="5610225" cy="46767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C2A" w:rsidRDefault="002F0C2A" w:rsidP="002F0C2A">
      <w:r>
        <w:t>Остановка ул. Ленина</w:t>
      </w:r>
    </w:p>
    <w:p w:rsidR="002F0C2A" w:rsidRDefault="002F0C2A" w:rsidP="002F0C2A"/>
    <w:p w:rsidR="002F0C2A" w:rsidRDefault="002F0C2A" w:rsidP="002F0C2A"/>
    <w:p w:rsidR="002F0C2A" w:rsidRDefault="002F0C2A" w:rsidP="002F0C2A"/>
    <w:p w:rsidR="002F0C2A" w:rsidRDefault="002F0C2A" w:rsidP="002F0C2A">
      <w:r>
        <w:rPr>
          <w:noProof/>
        </w:rPr>
        <w:drawing>
          <wp:inline distT="0" distB="0" distL="0" distR="0">
            <wp:extent cx="5476875" cy="4467225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C2A" w:rsidRDefault="002F0C2A" w:rsidP="002F0C2A">
      <w:r>
        <w:t>Остановка ул. Кедровая</w:t>
      </w:r>
    </w:p>
    <w:p w:rsidR="002F0C2A" w:rsidRDefault="002F0C2A" w:rsidP="002F0C2A"/>
    <w:p w:rsidR="002F0C2A" w:rsidRDefault="002F0C2A" w:rsidP="002F0C2A">
      <w:r>
        <w:rPr>
          <w:noProof/>
        </w:rPr>
        <w:lastRenderedPageBreak/>
        <w:drawing>
          <wp:inline distT="0" distB="0" distL="0" distR="0">
            <wp:extent cx="6134100" cy="4772025"/>
            <wp:effectExtent l="19050" t="0" r="0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477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C2A" w:rsidRDefault="002F0C2A" w:rsidP="002F0C2A"/>
    <w:p w:rsidR="002F0C2A" w:rsidRDefault="002F0C2A" w:rsidP="002F0C2A">
      <w:pPr>
        <w:tabs>
          <w:tab w:val="left" w:pos="1290"/>
        </w:tabs>
      </w:pPr>
      <w:r>
        <w:tab/>
        <w:t>Остановка ул. Полевая</w:t>
      </w:r>
    </w:p>
    <w:p w:rsidR="002F0C2A" w:rsidRDefault="002F0C2A" w:rsidP="002F0C2A"/>
    <w:p w:rsidR="002F0C2A" w:rsidRDefault="002F0C2A" w:rsidP="002F0C2A"/>
    <w:p w:rsidR="002F0C2A" w:rsidRDefault="002F0C2A" w:rsidP="002F0C2A"/>
    <w:p w:rsidR="002F0C2A" w:rsidRPr="002F0C2A" w:rsidRDefault="002F0C2A" w:rsidP="00355A55">
      <w:pPr>
        <w:pStyle w:val="a3"/>
        <w:spacing w:before="0" w:beforeAutospacing="0" w:after="150" w:afterAutospacing="0"/>
        <w:rPr>
          <w:b/>
          <w:color w:val="000000"/>
        </w:rPr>
      </w:pPr>
    </w:p>
    <w:p w:rsidR="009D714C" w:rsidRDefault="005373E7" w:rsidP="00C410FC">
      <w:pPr>
        <w:jc w:val="center"/>
      </w:pPr>
      <w:r>
        <w:rPr>
          <w:noProof/>
        </w:rPr>
        <w:lastRenderedPageBreak/>
        <w:drawing>
          <wp:inline distT="0" distB="0" distL="0" distR="0">
            <wp:extent cx="5940425" cy="3819525"/>
            <wp:effectExtent l="19050" t="0" r="3175" b="0"/>
            <wp:docPr id="1" name="Рисунок 1" descr="C:\Users\1sm\Desktop\Мои документы\БЛАГОУСТРОЙСТВО\Городская комфортная среда\фото Карымкары\IMG_1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БЛАГОУСТРОЙСТВО\Городская комфортная среда\фото Карымкары\IMG_197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55B" w:rsidRDefault="009C555B" w:rsidP="00C410FC">
      <w:pPr>
        <w:jc w:val="center"/>
      </w:pPr>
    </w:p>
    <w:p w:rsidR="0083523F" w:rsidRDefault="0083523F" w:rsidP="00C410FC">
      <w:pPr>
        <w:jc w:val="center"/>
      </w:pPr>
    </w:p>
    <w:p w:rsidR="0083523F" w:rsidRDefault="009C555B" w:rsidP="00C410FC">
      <w:pPr>
        <w:jc w:val="center"/>
      </w:pPr>
      <w:r w:rsidRPr="009C555B">
        <w:rPr>
          <w:noProof/>
        </w:rPr>
        <w:drawing>
          <wp:inline distT="0" distB="0" distL="0" distR="0">
            <wp:extent cx="2155698" cy="2343150"/>
            <wp:effectExtent l="19050" t="0" r="0" b="0"/>
            <wp:docPr id="3" name="Рисунок 1" descr="Автопавиль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втопавильон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698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523F" w:rsidRPr="0083523F">
        <w:rPr>
          <w:noProof/>
        </w:rPr>
        <w:drawing>
          <wp:inline distT="0" distB="0" distL="0" distR="0">
            <wp:extent cx="2155698" cy="2343150"/>
            <wp:effectExtent l="19050" t="0" r="0" b="0"/>
            <wp:docPr id="6" name="Рисунок 1" descr="Автопавиль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втопавильон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698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55B">
        <w:rPr>
          <w:noProof/>
        </w:rPr>
        <w:drawing>
          <wp:inline distT="0" distB="0" distL="0" distR="0">
            <wp:extent cx="2155698" cy="2343150"/>
            <wp:effectExtent l="19050" t="0" r="0" b="0"/>
            <wp:docPr id="5" name="Рисунок 1" descr="Автопавиль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втопавильон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698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3523F" w:rsidSect="002F0C2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67B4"/>
    <w:rsid w:val="0006075D"/>
    <w:rsid w:val="00195B1F"/>
    <w:rsid w:val="001C0AAA"/>
    <w:rsid w:val="002B2BFE"/>
    <w:rsid w:val="002F0C2A"/>
    <w:rsid w:val="00355A55"/>
    <w:rsid w:val="00397709"/>
    <w:rsid w:val="00434898"/>
    <w:rsid w:val="005373E7"/>
    <w:rsid w:val="005B04F3"/>
    <w:rsid w:val="006139C0"/>
    <w:rsid w:val="00695F27"/>
    <w:rsid w:val="007228F2"/>
    <w:rsid w:val="00803C1C"/>
    <w:rsid w:val="00807C09"/>
    <w:rsid w:val="0083523F"/>
    <w:rsid w:val="008567B4"/>
    <w:rsid w:val="0089013A"/>
    <w:rsid w:val="008E062F"/>
    <w:rsid w:val="00915A4D"/>
    <w:rsid w:val="00991220"/>
    <w:rsid w:val="009C555B"/>
    <w:rsid w:val="009D714C"/>
    <w:rsid w:val="009F2969"/>
    <w:rsid w:val="00A3673A"/>
    <w:rsid w:val="00A61C25"/>
    <w:rsid w:val="00A65F5A"/>
    <w:rsid w:val="00A8484B"/>
    <w:rsid w:val="00A91698"/>
    <w:rsid w:val="00AF587D"/>
    <w:rsid w:val="00BB7907"/>
    <w:rsid w:val="00C410FC"/>
    <w:rsid w:val="00CC63BA"/>
    <w:rsid w:val="00CE7180"/>
    <w:rsid w:val="00D7303E"/>
    <w:rsid w:val="00DE581F"/>
    <w:rsid w:val="00E4196C"/>
    <w:rsid w:val="00E83EC7"/>
    <w:rsid w:val="00E906BD"/>
    <w:rsid w:val="00F466DE"/>
    <w:rsid w:val="00F6017D"/>
    <w:rsid w:val="00FC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56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567B4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355A55"/>
    <w:pPr>
      <w:spacing w:before="100" w:beforeAutospacing="1" w:after="100" w:afterAutospacing="1"/>
    </w:pPr>
  </w:style>
  <w:style w:type="paragraph" w:styleId="a4">
    <w:name w:val="Subtitle"/>
    <w:basedOn w:val="a"/>
    <w:next w:val="a"/>
    <w:link w:val="a5"/>
    <w:qFormat/>
    <w:rsid w:val="00355A5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5">
    <w:name w:val="Подзаголовок Знак"/>
    <w:basedOn w:val="a0"/>
    <w:link w:val="a4"/>
    <w:rsid w:val="00355A55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95B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5B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13</cp:revision>
  <dcterms:created xsi:type="dcterms:W3CDTF">2017-10-09T06:47:00Z</dcterms:created>
  <dcterms:modified xsi:type="dcterms:W3CDTF">2017-11-07T11:19:00Z</dcterms:modified>
</cp:coreProperties>
</file>